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10860" w14:textId="6C038707" w:rsidR="00361FCA" w:rsidRPr="00A5595E" w:rsidRDefault="00361FCA">
      <w:pPr>
        <w:rPr>
          <w:sz w:val="32"/>
          <w:szCs w:val="32"/>
        </w:rPr>
      </w:pPr>
      <w:r w:rsidRPr="00A5595E">
        <w:rPr>
          <w:sz w:val="32"/>
          <w:szCs w:val="32"/>
        </w:rPr>
        <w:t>Satellite Tracking of People</w:t>
      </w:r>
    </w:p>
    <w:p w14:paraId="260BDCB0" w14:textId="3F2FE062" w:rsidR="00361FCA" w:rsidRPr="00AF755D" w:rsidRDefault="00361FCA" w:rsidP="00361FCA">
      <w:pPr>
        <w:ind w:left="720"/>
        <w:rPr>
          <w:b/>
          <w:bCs/>
        </w:rPr>
      </w:pPr>
      <w:r w:rsidRPr="00AF755D">
        <w:rPr>
          <w:b/>
          <w:bCs/>
        </w:rPr>
        <w:t>Category 2: Question on if shelf life meets minimum requirements.</w:t>
      </w:r>
    </w:p>
    <w:p w14:paraId="5AE5FB14" w14:textId="5262A5BD" w:rsidR="00871905" w:rsidRPr="00AF755D" w:rsidRDefault="00AF755D" w:rsidP="00361FCA">
      <w:pPr>
        <w:ind w:left="720"/>
        <w:rPr>
          <w:rFonts w:ascii="Aptos" w:hAnsi="Aptos"/>
          <w:color w:val="174E86"/>
        </w:rPr>
      </w:pPr>
      <w:r w:rsidRPr="00AF755D">
        <w:rPr>
          <w:rFonts w:ascii="Aptos" w:hAnsi="Aptos"/>
          <w:b/>
          <w:bCs/>
          <w:color w:val="174E86"/>
        </w:rPr>
        <w:t>RF Transmitter Battery Shelf-Life Requirement:</w:t>
      </w:r>
      <w:r w:rsidR="00871905" w:rsidRPr="00AF755D">
        <w:rPr>
          <w:rFonts w:ascii="Aptos" w:hAnsi="Aptos"/>
          <w:b/>
          <w:bCs/>
          <w:color w:val="174E86"/>
        </w:rPr>
        <w:t xml:space="preserve"> </w:t>
      </w:r>
      <w:r w:rsidRPr="00AF755D">
        <w:rPr>
          <w:rFonts w:ascii="Aptos" w:hAnsi="Aptos"/>
          <w:color w:val="174E86"/>
        </w:rPr>
        <w:t>T</w:t>
      </w:r>
      <w:r w:rsidR="00871905" w:rsidRPr="00AF755D">
        <w:rPr>
          <w:rFonts w:ascii="Aptos" w:hAnsi="Aptos"/>
          <w:color w:val="174E86"/>
        </w:rPr>
        <w:t>ransmitter battery must have a</w:t>
      </w:r>
      <w:r w:rsidR="00871905" w:rsidRPr="00AF755D">
        <w:rPr>
          <w:rStyle w:val="apple-converted-space"/>
          <w:rFonts w:ascii="Aptos" w:hAnsi="Aptos"/>
          <w:color w:val="174E86"/>
        </w:rPr>
        <w:t> </w:t>
      </w:r>
      <w:r w:rsidR="00871905" w:rsidRPr="00AF755D">
        <w:rPr>
          <w:rFonts w:ascii="Aptos" w:hAnsi="Aptos"/>
          <w:color w:val="174E86"/>
        </w:rPr>
        <w:t>minimum of one (1) year active life and a three (3) year shelf life.</w:t>
      </w:r>
    </w:p>
    <w:p w14:paraId="0C5F3591" w14:textId="289F9376" w:rsidR="00AF755D" w:rsidRPr="00AF755D" w:rsidRDefault="00AF755D" w:rsidP="00361FCA">
      <w:pPr>
        <w:ind w:left="720"/>
        <w:rPr>
          <w:rFonts w:ascii="Aptos" w:hAnsi="Aptos"/>
          <w:color w:val="174E86"/>
        </w:rPr>
      </w:pPr>
      <w:r w:rsidRPr="00AF755D">
        <w:rPr>
          <w:rFonts w:ascii="Aptos" w:hAnsi="Aptos"/>
          <w:b/>
          <w:bCs/>
          <w:color w:val="174E86"/>
        </w:rPr>
        <w:t>Securus Response</w:t>
      </w:r>
      <w:r>
        <w:rPr>
          <w:rFonts w:ascii="Aptos" w:hAnsi="Aptos"/>
          <w:b/>
          <w:bCs/>
          <w:color w:val="174E86"/>
        </w:rPr>
        <w:t>:</w:t>
      </w:r>
      <w:r>
        <w:rPr>
          <w:rFonts w:ascii="Aptos" w:hAnsi="Aptos"/>
          <w:color w:val="174E86"/>
        </w:rPr>
        <w:t xml:space="preserve"> Securus meets this requirement.  The </w:t>
      </w:r>
      <w:proofErr w:type="spellStart"/>
      <w:r>
        <w:rPr>
          <w:rFonts w:ascii="Aptos" w:hAnsi="Aptos"/>
          <w:color w:val="174E86"/>
        </w:rPr>
        <w:t>BLUband</w:t>
      </w:r>
      <w:proofErr w:type="spellEnd"/>
      <w:r>
        <w:rPr>
          <w:rFonts w:ascii="Aptos" w:hAnsi="Aptos"/>
          <w:color w:val="174E86"/>
        </w:rPr>
        <w:t xml:space="preserve"> battery</w:t>
      </w:r>
      <w:r w:rsidR="00F035EC">
        <w:rPr>
          <w:rFonts w:ascii="Aptos" w:hAnsi="Aptos"/>
          <w:color w:val="174E86"/>
        </w:rPr>
        <w:t>’s</w:t>
      </w:r>
      <w:r>
        <w:rPr>
          <w:rFonts w:ascii="Aptos" w:hAnsi="Aptos"/>
          <w:color w:val="174E86"/>
        </w:rPr>
        <w:t xml:space="preserve"> active life is 18 months and the </w:t>
      </w:r>
      <w:proofErr w:type="spellStart"/>
      <w:r>
        <w:rPr>
          <w:rFonts w:ascii="Aptos" w:hAnsi="Aptos"/>
          <w:color w:val="174E86"/>
        </w:rPr>
        <w:t>BLUband</w:t>
      </w:r>
      <w:proofErr w:type="spellEnd"/>
      <w:r>
        <w:rPr>
          <w:rFonts w:ascii="Aptos" w:hAnsi="Aptos"/>
          <w:color w:val="174E86"/>
        </w:rPr>
        <w:t xml:space="preserve"> shelf-life is 120 months.  </w:t>
      </w:r>
    </w:p>
    <w:p w14:paraId="2948EBF6" w14:textId="77777777" w:rsidR="00AF755D" w:rsidRDefault="00AF755D" w:rsidP="00361FCA">
      <w:pPr>
        <w:ind w:left="720"/>
        <w:rPr>
          <w:b/>
          <w:bCs/>
        </w:rPr>
      </w:pPr>
    </w:p>
    <w:p w14:paraId="3C112096" w14:textId="7B2A854E" w:rsidR="00361FCA" w:rsidRPr="00AF755D" w:rsidRDefault="00361FCA" w:rsidP="00361FCA">
      <w:pPr>
        <w:ind w:left="720"/>
        <w:rPr>
          <w:b/>
          <w:bCs/>
        </w:rPr>
      </w:pPr>
      <w:r w:rsidRPr="00AF755D">
        <w:rPr>
          <w:b/>
          <w:bCs/>
        </w:rPr>
        <w:t>Category 3: Clarifying question: Does the RAM have Wi-Fi capability?</w:t>
      </w:r>
    </w:p>
    <w:p w14:paraId="15175C79" w14:textId="2C382783" w:rsidR="00871905" w:rsidRDefault="00871905" w:rsidP="00361FCA">
      <w:pPr>
        <w:ind w:left="720"/>
        <w:rPr>
          <w:rFonts w:ascii="Aptos" w:hAnsi="Aptos"/>
          <w:color w:val="174E86"/>
        </w:rPr>
      </w:pPr>
      <w:r w:rsidRPr="00AF755D">
        <w:rPr>
          <w:rFonts w:ascii="Aptos" w:hAnsi="Aptos"/>
          <w:b/>
          <w:bCs/>
          <w:color w:val="174E86"/>
        </w:rPr>
        <w:t>Remote Alcohol Monitoring</w:t>
      </w:r>
      <w:r w:rsidR="00AF755D" w:rsidRPr="00AF755D">
        <w:rPr>
          <w:rFonts w:ascii="Aptos" w:hAnsi="Aptos"/>
          <w:b/>
          <w:bCs/>
          <w:color w:val="174E86"/>
        </w:rPr>
        <w:t xml:space="preserve"> Requirement:</w:t>
      </w:r>
      <w:r w:rsidR="00AF755D">
        <w:rPr>
          <w:rFonts w:ascii="Aptos" w:hAnsi="Aptos"/>
          <w:color w:val="174E86"/>
        </w:rPr>
        <w:t xml:space="preserve"> </w:t>
      </w:r>
      <w:r w:rsidRPr="00AF755D">
        <w:rPr>
          <w:rFonts w:ascii="Aptos" w:hAnsi="Aptos"/>
          <w:color w:val="174E86"/>
        </w:rPr>
        <w:t>Device must use Wi-Fi technology as an alternative when cellular communication is unavailable at the wearer’s residence and as a reliable location source when GPS is unavailable or impaired.</w:t>
      </w:r>
    </w:p>
    <w:p w14:paraId="6A7BE82A" w14:textId="5FC2D23E" w:rsidR="00AF755D" w:rsidRPr="00AF755D" w:rsidRDefault="00AF755D" w:rsidP="00361FCA">
      <w:pPr>
        <w:ind w:left="720"/>
        <w:rPr>
          <w:rFonts w:ascii="Aptos" w:hAnsi="Aptos"/>
          <w:color w:val="174E86"/>
        </w:rPr>
      </w:pPr>
      <w:r>
        <w:rPr>
          <w:rFonts w:ascii="Aptos" w:hAnsi="Aptos"/>
          <w:b/>
          <w:bCs/>
          <w:color w:val="174E86"/>
        </w:rPr>
        <w:t>Securus Response:</w:t>
      </w:r>
      <w:r>
        <w:rPr>
          <w:rFonts w:ascii="Aptos" w:hAnsi="Aptos"/>
          <w:color w:val="174E86"/>
        </w:rPr>
        <w:t xml:space="preserve"> </w:t>
      </w:r>
      <w:r w:rsidR="00D40857">
        <w:rPr>
          <w:rFonts w:ascii="Aptos" w:hAnsi="Aptos"/>
          <w:color w:val="174E86"/>
        </w:rPr>
        <w:t xml:space="preserve">Securus does not fully meet this requirement with the current version of the RAM device.  </w:t>
      </w:r>
      <w:proofErr w:type="spellStart"/>
      <w:r>
        <w:rPr>
          <w:rFonts w:ascii="Aptos" w:hAnsi="Aptos"/>
          <w:color w:val="174E86"/>
        </w:rPr>
        <w:t>SoberTrack</w:t>
      </w:r>
      <w:proofErr w:type="spellEnd"/>
      <w:r>
        <w:rPr>
          <w:rFonts w:ascii="Aptos" w:hAnsi="Aptos"/>
          <w:color w:val="174E86"/>
        </w:rPr>
        <w:t xml:space="preserve"> has Wi-Fi </w:t>
      </w:r>
      <w:proofErr w:type="gramStart"/>
      <w:r>
        <w:rPr>
          <w:rFonts w:ascii="Aptos" w:hAnsi="Aptos"/>
          <w:color w:val="174E86"/>
        </w:rPr>
        <w:t>capability</w:t>
      </w:r>
      <w:proofErr w:type="gramEnd"/>
      <w:r>
        <w:rPr>
          <w:rFonts w:ascii="Aptos" w:hAnsi="Aptos"/>
          <w:color w:val="174E86"/>
        </w:rPr>
        <w:t xml:space="preserve"> but </w:t>
      </w:r>
      <w:r w:rsidR="00F92F97">
        <w:rPr>
          <w:rFonts w:ascii="Aptos" w:hAnsi="Aptos"/>
          <w:color w:val="174E86"/>
        </w:rPr>
        <w:t xml:space="preserve">it </w:t>
      </w:r>
      <w:r>
        <w:rPr>
          <w:rFonts w:ascii="Aptos" w:hAnsi="Aptos"/>
          <w:color w:val="174E86"/>
        </w:rPr>
        <w:t xml:space="preserve">only </w:t>
      </w:r>
      <w:r w:rsidR="00F92F97">
        <w:rPr>
          <w:rFonts w:ascii="Aptos" w:hAnsi="Aptos"/>
          <w:color w:val="174E86"/>
        </w:rPr>
        <w:t xml:space="preserve">used </w:t>
      </w:r>
      <w:r>
        <w:rPr>
          <w:rFonts w:ascii="Aptos" w:hAnsi="Aptos"/>
          <w:color w:val="174E86"/>
        </w:rPr>
        <w:t xml:space="preserve">for internal use to transmit data to our servers.  The Wi-Fi is </w:t>
      </w:r>
      <w:r w:rsidR="00F92F97">
        <w:rPr>
          <w:rFonts w:ascii="Aptos" w:hAnsi="Aptos"/>
          <w:color w:val="174E86"/>
        </w:rPr>
        <w:t xml:space="preserve">currently </w:t>
      </w:r>
      <w:r>
        <w:rPr>
          <w:rFonts w:ascii="Aptos" w:hAnsi="Aptos"/>
          <w:color w:val="174E86"/>
        </w:rPr>
        <w:t>not capable of being used as an alternate when cellular communication is not available.</w:t>
      </w:r>
    </w:p>
    <w:p w14:paraId="61CCF947" w14:textId="3294BE6D" w:rsidR="00361FCA" w:rsidRDefault="00361FCA" w:rsidP="00361FCA">
      <w:pPr>
        <w:ind w:left="720"/>
      </w:pPr>
    </w:p>
    <w:sectPr w:rsidR="00361F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52"/>
    <w:rsid w:val="00037D91"/>
    <w:rsid w:val="000D28BF"/>
    <w:rsid w:val="00110AC1"/>
    <w:rsid w:val="00192298"/>
    <w:rsid w:val="00251586"/>
    <w:rsid w:val="002B68DA"/>
    <w:rsid w:val="00307A86"/>
    <w:rsid w:val="003411C4"/>
    <w:rsid w:val="00360690"/>
    <w:rsid w:val="00361FCA"/>
    <w:rsid w:val="004728D8"/>
    <w:rsid w:val="00507F18"/>
    <w:rsid w:val="005A178D"/>
    <w:rsid w:val="00600217"/>
    <w:rsid w:val="0060728F"/>
    <w:rsid w:val="00781851"/>
    <w:rsid w:val="00864141"/>
    <w:rsid w:val="00871905"/>
    <w:rsid w:val="008F79FA"/>
    <w:rsid w:val="009A797C"/>
    <w:rsid w:val="00A5595E"/>
    <w:rsid w:val="00AF755D"/>
    <w:rsid w:val="00B509F3"/>
    <w:rsid w:val="00D40857"/>
    <w:rsid w:val="00DE578A"/>
    <w:rsid w:val="00DF4A52"/>
    <w:rsid w:val="00F035EC"/>
    <w:rsid w:val="00F146FB"/>
    <w:rsid w:val="00F71CD8"/>
    <w:rsid w:val="00F9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2B75E"/>
  <w15:chartTrackingRefBased/>
  <w15:docId w15:val="{0C9B1F72-6B1F-4F15-86C6-A5D90B46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A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A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A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A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A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A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A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A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A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A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A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A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4A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A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A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A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A52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871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744B5AF87A043B7D7E2B5D48B9C9C" ma:contentTypeVersion="8" ma:contentTypeDescription="Create a new document." ma:contentTypeScope="" ma:versionID="18cc5d685de04c0b4e501ee3f40a548c">
  <xsd:schema xmlns:xsd="http://www.w3.org/2001/XMLSchema" xmlns:xs="http://www.w3.org/2001/XMLSchema" xmlns:p="http://schemas.microsoft.com/office/2006/metadata/properties" xmlns:ns2="0cd5cfa8-c328-4e19-9915-454fc31004d2" targetNamespace="http://schemas.microsoft.com/office/2006/metadata/properties" ma:root="true" ma:fieldsID="0132096c7bdbe97cb0d5420d1b62e5bb" ns2:_="">
    <xsd:import namespace="0cd5cfa8-c328-4e19-9915-454fc31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cfa8-c328-4e19-9915-454fc3100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7B96-05D7-44F8-98E3-2132CB47C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4669A-E5B7-4198-82A9-6DC29B395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DD2C5B-FE9F-4E7B-8938-ECE9ECCCA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cfa8-c328-4e19-9915-454fc31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850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 Corbett</dc:creator>
  <cp:keywords/>
  <dc:description/>
  <cp:lastModifiedBy>Steve Marshall</cp:lastModifiedBy>
  <cp:revision>5</cp:revision>
  <dcterms:created xsi:type="dcterms:W3CDTF">2026-04-01T17:21:00Z</dcterms:created>
  <dcterms:modified xsi:type="dcterms:W3CDTF">2026-04-01T17:57:00Z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0x010100C7C744B5AF87A043B7D7E2B5D48B9C9C</vt:lpwstr>
  </property>
</Properties>
</file>